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C3E39" w14:textId="77777777" w:rsidR="00652FD9" w:rsidRPr="00652FD9" w:rsidRDefault="00652FD9" w:rsidP="00ED0A59">
      <w:pPr>
        <w:ind w:right="1842"/>
        <w:rPr>
          <w:rFonts w:ascii="Minion Pro" w:hAnsi="Minion Pro"/>
        </w:rPr>
      </w:pPr>
    </w:p>
    <w:p w14:paraId="154BFFD4" w14:textId="77777777" w:rsidR="00652FD9" w:rsidRPr="00652FD9" w:rsidRDefault="00652FD9" w:rsidP="002D546E">
      <w:pPr>
        <w:ind w:left="284" w:right="1842"/>
        <w:rPr>
          <w:rFonts w:ascii="Minion Pro" w:hAnsi="Minion Pro"/>
        </w:rPr>
      </w:pPr>
    </w:p>
    <w:p w14:paraId="48E8224A" w14:textId="743C875B" w:rsidR="00ED0A59" w:rsidRPr="00ED0A59" w:rsidRDefault="00ED0A59" w:rsidP="00ED0A59">
      <w:pPr>
        <w:jc w:val="right"/>
        <w:rPr>
          <w:rFonts w:ascii="Arial" w:hAnsi="Arial" w:cs="Arial"/>
          <w:shd w:val="clear" w:color="auto" w:fill="FFFFFF"/>
        </w:rPr>
      </w:pPr>
      <w:r w:rsidRPr="008C35F4">
        <w:rPr>
          <w:rFonts w:ascii="Arial" w:hAnsi="Arial" w:cs="Arial"/>
          <w:i/>
          <w:color w:val="FF0000"/>
          <w:shd w:val="clear" w:color="auto" w:fill="FFFFFF"/>
        </w:rPr>
        <w:br/>
      </w:r>
      <w:r>
        <w:rPr>
          <w:rFonts w:ascii="Arial" w:hAnsi="Arial" w:cs="Arial"/>
          <w:iCs/>
          <w:shd w:val="clear" w:color="auto" w:fill="FFFFFF"/>
        </w:rPr>
        <w:t>17</w:t>
      </w:r>
      <w:r w:rsidRPr="00ED0A59">
        <w:rPr>
          <w:rFonts w:ascii="Arial" w:hAnsi="Arial" w:cs="Arial"/>
          <w:iCs/>
          <w:shd w:val="clear" w:color="auto" w:fill="FFFFFF"/>
          <w:vertAlign w:val="superscript"/>
        </w:rPr>
        <w:t>TH</w:t>
      </w:r>
      <w:r>
        <w:rPr>
          <w:rFonts w:ascii="Arial" w:hAnsi="Arial" w:cs="Arial"/>
          <w:iCs/>
          <w:shd w:val="clear" w:color="auto" w:fill="FFFFFF"/>
        </w:rPr>
        <w:t xml:space="preserve"> February 2022 </w:t>
      </w:r>
    </w:p>
    <w:p w14:paraId="0C785A63" w14:textId="77777777" w:rsidR="00ED0A59" w:rsidRPr="0002545A" w:rsidRDefault="00ED0A59" w:rsidP="00ED0A59">
      <w:pPr>
        <w:jc w:val="center"/>
        <w:rPr>
          <w:rFonts w:ascii="Arial" w:hAnsi="Arial" w:cs="Arial"/>
          <w:b/>
          <w:bCs/>
        </w:rPr>
      </w:pPr>
      <w:r w:rsidRPr="0002545A">
        <w:rPr>
          <w:rFonts w:ascii="Arial" w:hAnsi="Arial" w:cs="Arial"/>
          <w:b/>
          <w:bCs/>
        </w:rPr>
        <w:t>Supporting Service children in education</w:t>
      </w:r>
      <w:r w:rsidRPr="0002545A">
        <w:rPr>
          <w:rFonts w:ascii="Arial" w:hAnsi="Arial" w:cs="Arial"/>
          <w:color w:val="000000" w:themeColor="text1"/>
        </w:rPr>
        <w:t xml:space="preserve"> </w:t>
      </w:r>
    </w:p>
    <w:p w14:paraId="461A1E06" w14:textId="77777777" w:rsidR="00ED0A59" w:rsidRDefault="00ED0A59" w:rsidP="00ED0A59">
      <w:pPr>
        <w:rPr>
          <w:rFonts w:ascii="Arial" w:hAnsi="Arial" w:cs="Arial"/>
          <w:color w:val="000000"/>
          <w:shd w:val="clear" w:color="auto" w:fill="FFFFFF"/>
        </w:rPr>
      </w:pPr>
    </w:p>
    <w:p w14:paraId="003031DB" w14:textId="30CBE19D" w:rsidR="00ED0A59" w:rsidRPr="000D72AD" w:rsidRDefault="00ED0A59" w:rsidP="00ED0A59">
      <w:pPr>
        <w:rPr>
          <w:rFonts w:ascii="Arial" w:hAnsi="Arial" w:cs="Arial"/>
          <w:color w:val="000000"/>
          <w:shd w:val="clear" w:color="auto" w:fill="FFFFFF"/>
        </w:rPr>
      </w:pPr>
      <w:r w:rsidRPr="000D72AD">
        <w:rPr>
          <w:rFonts w:ascii="Arial" w:hAnsi="Arial" w:cs="Arial"/>
          <w:color w:val="000000"/>
          <w:shd w:val="clear" w:color="auto" w:fill="FFFFFF"/>
        </w:rPr>
        <w:t xml:space="preserve">Dear </w:t>
      </w:r>
      <w:r>
        <w:rPr>
          <w:rFonts w:ascii="Arial" w:hAnsi="Arial" w:cs="Arial"/>
          <w:color w:val="000000"/>
          <w:shd w:val="clear" w:color="auto" w:fill="FFFFFF"/>
        </w:rPr>
        <w:t>P</w:t>
      </w:r>
      <w:r w:rsidRPr="000D72AD">
        <w:rPr>
          <w:rFonts w:ascii="Arial" w:hAnsi="Arial" w:cs="Arial"/>
          <w:color w:val="000000"/>
          <w:shd w:val="clear" w:color="auto" w:fill="FFFFFF"/>
        </w:rPr>
        <w:t>arent/</w:t>
      </w:r>
      <w:proofErr w:type="spellStart"/>
      <w:r>
        <w:rPr>
          <w:rFonts w:ascii="Arial" w:hAnsi="Arial" w:cs="Arial"/>
          <w:color w:val="000000"/>
          <w:shd w:val="clear" w:color="auto" w:fill="FFFFFF"/>
        </w:rPr>
        <w:t>C</w:t>
      </w:r>
      <w:r w:rsidRPr="000D72AD">
        <w:rPr>
          <w:rFonts w:ascii="Arial" w:hAnsi="Arial" w:cs="Arial"/>
          <w:color w:val="000000"/>
          <w:shd w:val="clear" w:color="auto" w:fill="FFFFFF"/>
        </w:rPr>
        <w:t>arer</w:t>
      </w:r>
      <w:proofErr w:type="spellEnd"/>
      <w:r w:rsidRPr="000D72AD">
        <w:rPr>
          <w:rFonts w:ascii="Arial" w:hAnsi="Arial" w:cs="Arial"/>
          <w:color w:val="000000"/>
          <w:shd w:val="clear" w:color="auto" w:fill="FFFFFF"/>
        </w:rPr>
        <w:t>,</w:t>
      </w:r>
    </w:p>
    <w:p w14:paraId="40A7EF3D" w14:textId="77777777" w:rsidR="00ED0A59" w:rsidRDefault="00ED0A59" w:rsidP="00ED0A59">
      <w:pPr>
        <w:jc w:val="both"/>
        <w:rPr>
          <w:rFonts w:ascii="Arial" w:hAnsi="Arial" w:cs="Arial"/>
          <w:color w:val="000000"/>
          <w:shd w:val="clear" w:color="auto" w:fill="FFFFFF"/>
        </w:rPr>
      </w:pPr>
    </w:p>
    <w:p w14:paraId="53F54047" w14:textId="68F576DB" w:rsidR="00ED0A59" w:rsidRPr="0002545A" w:rsidRDefault="00ED0A59" w:rsidP="00ED0A59">
      <w:pPr>
        <w:jc w:val="both"/>
        <w:rPr>
          <w:color w:val="000000" w:themeColor="text1"/>
        </w:rPr>
      </w:pPr>
      <w:r w:rsidRPr="0002545A">
        <w:rPr>
          <w:rFonts w:ascii="Arial" w:hAnsi="Arial" w:cs="Arial"/>
          <w:color w:val="000000"/>
          <w:shd w:val="clear" w:color="auto" w:fill="FFFFFF"/>
        </w:rPr>
        <w:t xml:space="preserve">At </w:t>
      </w:r>
      <w:r>
        <w:rPr>
          <w:rFonts w:ascii="Arial" w:hAnsi="Arial" w:cs="Arial"/>
        </w:rPr>
        <w:t>CCYD,</w:t>
      </w:r>
      <w:r w:rsidRPr="0002545A">
        <w:rPr>
          <w:rFonts w:ascii="Arial" w:hAnsi="Arial" w:cs="Arial"/>
          <w:color w:val="FF0000"/>
        </w:rPr>
        <w:t xml:space="preserve"> </w:t>
      </w:r>
      <w:r w:rsidRPr="0002545A">
        <w:rPr>
          <w:rFonts w:ascii="Arial" w:hAnsi="Arial" w:cs="Arial"/>
        </w:rPr>
        <w:t xml:space="preserve">we are committed to understanding the needs of all learners and supporting them with their unique experiences throughout education. One such group </w:t>
      </w:r>
      <w:r w:rsidRPr="00F128F7">
        <w:rPr>
          <w:rFonts w:ascii="Arial" w:hAnsi="Arial" w:cs="Arial"/>
        </w:rPr>
        <w:t>that we aim to</w:t>
      </w:r>
      <w:r w:rsidRPr="0002545A">
        <w:rPr>
          <w:rFonts w:ascii="Arial" w:hAnsi="Arial" w:cs="Arial"/>
        </w:rPr>
        <w:t xml:space="preserve"> support is</w:t>
      </w:r>
      <w:r>
        <w:rPr>
          <w:rFonts w:ascii="Arial" w:hAnsi="Arial" w:cs="Arial"/>
        </w:rPr>
        <w:t xml:space="preserve"> </w:t>
      </w:r>
      <w:r w:rsidRPr="0002545A">
        <w:rPr>
          <w:rFonts w:ascii="Arial" w:hAnsi="Arial" w:cs="Arial"/>
        </w:rPr>
        <w:t>children of Armed Forces personnel.</w:t>
      </w:r>
    </w:p>
    <w:p w14:paraId="02AFB399" w14:textId="77777777" w:rsidR="00ED0A59" w:rsidRPr="0002545A" w:rsidRDefault="00ED0A59" w:rsidP="00ED0A59">
      <w:pPr>
        <w:jc w:val="both"/>
      </w:pPr>
      <w:r w:rsidRPr="0002545A">
        <w:rPr>
          <w:rFonts w:ascii="Arial" w:eastAsia="Calibri" w:hAnsi="Arial" w:cs="Arial"/>
        </w:rPr>
        <w:t xml:space="preserve">Our school </w:t>
      </w:r>
      <w:proofErr w:type="spellStart"/>
      <w:r w:rsidRPr="0002545A">
        <w:rPr>
          <w:rFonts w:ascii="Arial" w:eastAsia="Calibri" w:hAnsi="Arial" w:cs="Arial"/>
        </w:rPr>
        <w:t>recognises</w:t>
      </w:r>
      <w:proofErr w:type="spellEnd"/>
      <w:r w:rsidRPr="0002545A">
        <w:rPr>
          <w:rFonts w:ascii="Arial" w:eastAsia="Calibri" w:hAnsi="Arial" w:cs="Arial"/>
        </w:rPr>
        <w:t xml:space="preserve"> that the child of a Service family may at some point in their lives need support with their learnin</w:t>
      </w:r>
      <w:r w:rsidRPr="003D05E8">
        <w:rPr>
          <w:rFonts w:ascii="Arial" w:eastAsia="Calibri" w:hAnsi="Arial" w:cs="Arial"/>
        </w:rPr>
        <w:t>g,</w:t>
      </w:r>
      <w:r w:rsidRPr="0002545A">
        <w:rPr>
          <w:rFonts w:ascii="Arial" w:eastAsia="Calibri" w:hAnsi="Arial" w:cs="Arial"/>
        </w:rPr>
        <w:t xml:space="preserve"> settling into new situations and/or mental health and wellbeing, </w:t>
      </w:r>
      <w:r w:rsidRPr="00F128F7">
        <w:rPr>
          <w:rFonts w:ascii="Arial" w:eastAsia="Calibri" w:hAnsi="Arial" w:cs="Arial"/>
        </w:rPr>
        <w:t>as a result of</w:t>
      </w:r>
      <w:r w:rsidRPr="0002545A">
        <w:rPr>
          <w:rFonts w:ascii="Arial" w:eastAsia="Calibri" w:hAnsi="Arial" w:cs="Arial"/>
        </w:rPr>
        <w:t xml:space="preserve"> their unique circumstances. This could be due to mobility, deployment, separation, transition, education and/or social needs.</w:t>
      </w:r>
    </w:p>
    <w:p w14:paraId="2989A13E" w14:textId="085D24A3" w:rsidR="00ED0A59" w:rsidRDefault="00ED0A59" w:rsidP="00ED0A59">
      <w:pPr>
        <w:jc w:val="both"/>
        <w:rPr>
          <w:rFonts w:ascii="Arial" w:hAnsi="Arial" w:cs="Arial"/>
          <w:color w:val="000000"/>
          <w:shd w:val="clear" w:color="auto" w:fill="FFFFFF"/>
        </w:rPr>
      </w:pPr>
      <w:r w:rsidRPr="003D05E8">
        <w:rPr>
          <w:rFonts w:ascii="Arial" w:hAnsi="Arial" w:cs="Arial"/>
        </w:rPr>
        <w:t xml:space="preserve">To effectively support our Service children and strengthen </w:t>
      </w:r>
      <w:r>
        <w:rPr>
          <w:rFonts w:ascii="Arial" w:hAnsi="Arial" w:cs="Arial"/>
        </w:rPr>
        <w:t>Bridgend Borough</w:t>
      </w:r>
      <w:r w:rsidRPr="003D05E8">
        <w:rPr>
          <w:rFonts w:ascii="Arial" w:hAnsi="Arial" w:cs="Arial"/>
          <w:color w:val="FF0000"/>
        </w:rPr>
        <w:t xml:space="preserve"> </w:t>
      </w:r>
      <w:r w:rsidRPr="003D05E8">
        <w:rPr>
          <w:rFonts w:ascii="Arial" w:hAnsi="Arial" w:cs="Arial"/>
        </w:rPr>
        <w:t xml:space="preserve">Council’s commitment to the Armed Forces Covenant, we hope to identify our Service children at </w:t>
      </w:r>
      <w:r>
        <w:rPr>
          <w:rFonts w:ascii="Arial" w:hAnsi="Arial" w:cs="Arial"/>
        </w:rPr>
        <w:t>CCYD.</w:t>
      </w:r>
      <w:r w:rsidRPr="0002545A">
        <w:rPr>
          <w:rFonts w:ascii="Arial" w:hAnsi="Arial" w:cs="Arial"/>
          <w:color w:val="FF0000"/>
          <w:shd w:val="clear" w:color="auto" w:fill="FFFFFF"/>
        </w:rPr>
        <w:t xml:space="preserve"> </w:t>
      </w:r>
      <w:r w:rsidRPr="000D72AD">
        <w:rPr>
          <w:rFonts w:ascii="Arial" w:hAnsi="Arial" w:cs="Arial"/>
          <w:color w:val="000000"/>
          <w:shd w:val="clear" w:color="auto" w:fill="FFFFFF"/>
        </w:rPr>
        <w:t>By identifying the number of Service children in</w:t>
      </w:r>
      <w:r w:rsidRPr="002B02D5">
        <w:rPr>
          <w:rFonts w:ascii="Arial" w:hAnsi="Arial" w:cs="Arial"/>
          <w:color w:val="FF0000"/>
        </w:rPr>
        <w:t xml:space="preserve"> </w:t>
      </w:r>
      <w:r w:rsidRPr="00F128F7">
        <w:rPr>
          <w:rFonts w:ascii="Arial" w:hAnsi="Arial" w:cs="Arial"/>
        </w:rPr>
        <w:t>our school</w:t>
      </w:r>
      <w:r w:rsidRPr="0002545A">
        <w:rPr>
          <w:rFonts w:ascii="Arial" w:hAnsi="Arial" w:cs="Arial"/>
          <w:shd w:val="clear" w:color="auto" w:fill="FFFFFF"/>
        </w:rPr>
        <w:t xml:space="preserve">, </w:t>
      </w:r>
      <w:r w:rsidRPr="000D72AD">
        <w:rPr>
          <w:rFonts w:ascii="Arial" w:hAnsi="Arial" w:cs="Arial"/>
          <w:color w:val="000000"/>
          <w:shd w:val="clear" w:color="auto" w:fill="FFFFFF"/>
        </w:rPr>
        <w:t xml:space="preserve">we can be proactive in understanding their needs, making support available and accessing funding if required. </w:t>
      </w:r>
      <w:r w:rsidRPr="003D05E8">
        <w:rPr>
          <w:rFonts w:ascii="Arial" w:hAnsi="Arial" w:cs="Arial"/>
          <w:color w:val="000000"/>
          <w:shd w:val="clear" w:color="auto" w:fill="FFFFFF"/>
        </w:rPr>
        <w:t>We can also work with Supporting Service Children in Education Wales (SSCE Cymru) to further develop our provision for Service children.</w:t>
      </w:r>
    </w:p>
    <w:p w14:paraId="785343E6" w14:textId="2D60C1B9" w:rsidR="00ED0A59" w:rsidRDefault="00ED0A59" w:rsidP="00ED0A59">
      <w:pPr>
        <w:jc w:val="both"/>
        <w:rPr>
          <w:rFonts w:ascii="Arial" w:hAnsi="Arial" w:cs="Arial"/>
          <w:color w:val="000000" w:themeColor="text1"/>
        </w:rPr>
      </w:pPr>
    </w:p>
    <w:p w14:paraId="73F490B9" w14:textId="77777777" w:rsidR="00ED0A59" w:rsidRPr="000D72AD" w:rsidRDefault="00ED0A59" w:rsidP="00ED0A59">
      <w:pPr>
        <w:jc w:val="both"/>
        <w:rPr>
          <w:rFonts w:ascii="Arial" w:hAnsi="Arial" w:cs="Arial"/>
          <w:color w:val="000000" w:themeColor="text1"/>
        </w:rPr>
      </w:pPr>
    </w:p>
    <w:p w14:paraId="1FFB84E5" w14:textId="77777777" w:rsidR="00ED0A59" w:rsidRPr="000D72AD" w:rsidRDefault="00ED0A59" w:rsidP="00ED0A59">
      <w:pPr>
        <w:jc w:val="center"/>
        <w:rPr>
          <w:rFonts w:ascii="Arial" w:hAnsi="Arial" w:cs="Arial"/>
          <w:color w:val="000000"/>
          <w:shd w:val="clear" w:color="auto" w:fill="FFFFFF"/>
        </w:rPr>
      </w:pPr>
      <w:r>
        <w:t xml:space="preserve"> </w:t>
      </w:r>
      <w:r>
        <w:rPr>
          <w:noProof/>
          <w:lang w:eastAsia="en-GB"/>
        </w:rPr>
        <w:drawing>
          <wp:inline distT="0" distB="0" distL="0" distR="0" wp14:anchorId="56B47036" wp14:editId="6341A3DA">
            <wp:extent cx="2686050" cy="628221"/>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ex="http://schemas.microsoft.com/office/word/2018/wordml/cex" id="{99C3D640-E96F-4B5F-9B88-B579251A381C}"/>
                        </a:ext>
                      </a:extLst>
                    </a:blip>
                    <a:stretch>
                      <a:fillRect/>
                    </a:stretch>
                  </pic:blipFill>
                  <pic:spPr>
                    <a:xfrm>
                      <a:off x="0" y="0"/>
                      <a:ext cx="2686050" cy="628221"/>
                    </a:xfrm>
                    <a:prstGeom prst="rect">
                      <a:avLst/>
                    </a:prstGeom>
                  </pic:spPr>
                </pic:pic>
              </a:graphicData>
            </a:graphic>
          </wp:inline>
        </w:drawing>
      </w:r>
    </w:p>
    <w:p w14:paraId="56F17688" w14:textId="77777777" w:rsidR="00ED0A59" w:rsidRDefault="00ED0A59" w:rsidP="00ED0A59">
      <w:pPr>
        <w:pStyle w:val="Heading2"/>
        <w:jc w:val="both"/>
        <w:rPr>
          <w:b w:val="0"/>
          <w:bCs w:val="0"/>
          <w:color w:val="000000"/>
          <w:sz w:val="22"/>
          <w14:textFill>
            <w14:solidFill>
              <w14:srgbClr w14:val="000000">
                <w14:lumMod w14:val="50000"/>
              </w14:srgbClr>
            </w14:solidFill>
          </w14:textFill>
        </w:rPr>
      </w:pPr>
    </w:p>
    <w:p w14:paraId="0F26069B" w14:textId="7E38751B" w:rsidR="00ED0A59" w:rsidRPr="000D72AD" w:rsidRDefault="00ED0A59" w:rsidP="00ED0A59">
      <w:pPr>
        <w:pStyle w:val="Heading2"/>
        <w:jc w:val="both"/>
        <w:rPr>
          <w:b w:val="0"/>
          <w:bCs w:val="0"/>
          <w:color w:val="auto"/>
          <w:sz w:val="22"/>
        </w:rPr>
      </w:pPr>
      <w:r w:rsidRPr="79D0BBB9">
        <w:rPr>
          <w:b w:val="0"/>
          <w:bCs w:val="0"/>
          <w:color w:val="000000"/>
          <w:sz w:val="22"/>
          <w14:textFill>
            <w14:solidFill>
              <w14:srgbClr w14:val="000000">
                <w14:lumMod w14:val="50000"/>
              </w14:srgbClr>
            </w14:solidFill>
          </w14:textFill>
        </w:rPr>
        <w:t xml:space="preserve">The SSCE Cymru mission is to provide the best possible educational support to Service children in </w:t>
      </w:r>
      <w:r w:rsidRPr="79D0BBB9">
        <w:rPr>
          <w:b w:val="0"/>
          <w:bCs w:val="0"/>
          <w:color w:val="auto"/>
          <w:sz w:val="22"/>
        </w:rPr>
        <w:t>Wales. SSCE Cymru works collaboratively with organisations across the UK to build an evidence base that impacts policy and systems</w:t>
      </w:r>
      <w:r w:rsidRPr="006A4621">
        <w:rPr>
          <w:b w:val="0"/>
          <w:bCs w:val="0"/>
          <w:color w:val="auto"/>
          <w:sz w:val="22"/>
        </w:rPr>
        <w:t>. SSCE Cymru also</w:t>
      </w:r>
      <w:r w:rsidRPr="79D0BBB9">
        <w:rPr>
          <w:b w:val="0"/>
          <w:bCs w:val="0"/>
          <w:color w:val="auto"/>
          <w:sz w:val="22"/>
        </w:rPr>
        <w:t xml:space="preserve"> provides a suite of resources to support education professionals and Service families across Wales, </w:t>
      </w:r>
      <w:r w:rsidRPr="006A4621">
        <w:rPr>
          <w:b w:val="0"/>
          <w:bCs w:val="0"/>
          <w:color w:val="auto"/>
          <w:sz w:val="22"/>
        </w:rPr>
        <w:t>including</w:t>
      </w:r>
      <w:r w:rsidRPr="79D0BBB9">
        <w:rPr>
          <w:b w:val="0"/>
          <w:bCs w:val="0"/>
          <w:color w:val="auto"/>
          <w:sz w:val="22"/>
        </w:rPr>
        <w:t xml:space="preserve"> Toolkits and tools, </w:t>
      </w:r>
      <w:r w:rsidRPr="006A4621">
        <w:rPr>
          <w:b w:val="0"/>
          <w:bCs w:val="0"/>
          <w:color w:val="auto"/>
          <w:sz w:val="22"/>
        </w:rPr>
        <w:t>good practice examples, newsletters, funding guidance, a directory of support and films.</w:t>
      </w:r>
      <w:r w:rsidRPr="79D0BBB9">
        <w:rPr>
          <w:b w:val="0"/>
          <w:bCs w:val="0"/>
          <w:color w:val="auto"/>
          <w:sz w:val="22"/>
        </w:rPr>
        <w:t xml:space="preserve"> </w:t>
      </w:r>
      <w:r w:rsidRPr="003D05E8">
        <w:rPr>
          <w:b w:val="0"/>
          <w:bCs w:val="0"/>
          <w:color w:val="auto"/>
          <w:sz w:val="22"/>
        </w:rPr>
        <w:t>SSCE Cymru has four Regional School Liaison Officers for Service children who can work with schools that have identified Service children, to develop knowledge, embed good practice and support access to relevant grant funding and training opportunities</w:t>
      </w:r>
      <w:r w:rsidRPr="79D0BBB9">
        <w:rPr>
          <w:b w:val="0"/>
          <w:bCs w:val="0"/>
          <w:color w:val="auto"/>
          <w:sz w:val="22"/>
        </w:rPr>
        <w:t>.</w:t>
      </w:r>
    </w:p>
    <w:p w14:paraId="40D831BD" w14:textId="77777777" w:rsidR="00ED0A59" w:rsidRPr="000D72AD" w:rsidRDefault="00ED0A59" w:rsidP="00ED0A59">
      <w:pPr>
        <w:jc w:val="center"/>
        <w:rPr>
          <w:rFonts w:ascii="Arial" w:hAnsi="Arial" w:cs="Arial"/>
          <w:color w:val="000000"/>
          <w:shd w:val="clear" w:color="auto" w:fill="FFFFFF"/>
        </w:rPr>
      </w:pPr>
      <w:r w:rsidRPr="000D72AD">
        <w:rPr>
          <w:rFonts w:ascii="Arial" w:hAnsi="Arial" w:cs="Arial"/>
          <w:color w:val="000000"/>
          <w:shd w:val="clear" w:color="auto" w:fill="FFFFFF"/>
        </w:rPr>
        <w:t xml:space="preserve">For further information, visit </w:t>
      </w:r>
      <w:hyperlink r:id="rId8" w:history="1">
        <w:r w:rsidRPr="000D72AD">
          <w:rPr>
            <w:rStyle w:val="Hyperlink"/>
            <w:rFonts w:ascii="Arial" w:hAnsi="Arial" w:cs="Arial"/>
            <w:shd w:val="clear" w:color="auto" w:fill="FFFFFF"/>
          </w:rPr>
          <w:t>www.SSCECymru.co.uk</w:t>
        </w:r>
      </w:hyperlink>
    </w:p>
    <w:p w14:paraId="0CE6BC00" w14:textId="77777777" w:rsidR="00ED0A59" w:rsidRDefault="00ED0A59" w:rsidP="00ED0A59">
      <w:pPr>
        <w:spacing w:line="257" w:lineRule="auto"/>
        <w:jc w:val="both"/>
        <w:rPr>
          <w:rFonts w:ascii="Arial" w:hAnsi="Arial" w:cs="Arial"/>
        </w:rPr>
      </w:pPr>
    </w:p>
    <w:p w14:paraId="40F8F9CD" w14:textId="1EC64AAC" w:rsidR="00ED0A59" w:rsidRPr="0002545A" w:rsidRDefault="00ED0A59" w:rsidP="00ED0A59">
      <w:pPr>
        <w:spacing w:line="257" w:lineRule="auto"/>
        <w:jc w:val="both"/>
        <w:rPr>
          <w:rFonts w:ascii="Arial" w:eastAsia="Arial" w:hAnsi="Arial" w:cs="Arial"/>
        </w:rPr>
      </w:pPr>
      <w:r w:rsidRPr="79D0BBB9">
        <w:rPr>
          <w:rFonts w:ascii="Arial" w:hAnsi="Arial" w:cs="Arial"/>
        </w:rPr>
        <w:t xml:space="preserve">Please help us to gain an understanding of our Service community by completing the below form and returning it to the school by </w:t>
      </w:r>
      <w:r>
        <w:rPr>
          <w:rFonts w:ascii="Arial" w:hAnsi="Arial" w:cs="Arial"/>
        </w:rPr>
        <w:t>18</w:t>
      </w:r>
      <w:r w:rsidRPr="00ED0A59">
        <w:rPr>
          <w:rFonts w:ascii="Arial" w:hAnsi="Arial" w:cs="Arial"/>
          <w:vertAlign w:val="superscript"/>
        </w:rPr>
        <w:t>th</w:t>
      </w:r>
      <w:r>
        <w:rPr>
          <w:rFonts w:ascii="Arial" w:hAnsi="Arial" w:cs="Arial"/>
        </w:rPr>
        <w:t xml:space="preserve"> March 2022</w:t>
      </w:r>
      <w:r w:rsidRPr="79D0BBB9">
        <w:rPr>
          <w:rFonts w:ascii="Arial" w:hAnsi="Arial" w:cs="Arial"/>
        </w:rPr>
        <w:t xml:space="preserve">. </w:t>
      </w:r>
      <w:r w:rsidRPr="79D0BBB9">
        <w:rPr>
          <w:rFonts w:ascii="Arial" w:eastAsia="Calibri" w:hAnsi="Arial" w:cs="Arial"/>
        </w:rPr>
        <w:t xml:space="preserve">Annually, we share the total number of Service children enrolled at our school with </w:t>
      </w:r>
      <w:hyperlink r:id="rId9">
        <w:r w:rsidRPr="79D0BBB9">
          <w:rPr>
            <w:rStyle w:val="Hyperlink"/>
            <w:rFonts w:ascii="Arial" w:eastAsia="Calibri" w:hAnsi="Arial" w:cs="Arial"/>
          </w:rPr>
          <w:t>SSCE Cymru</w:t>
        </w:r>
      </w:hyperlink>
      <w:r w:rsidRPr="79D0BBB9">
        <w:rPr>
          <w:rFonts w:ascii="Arial" w:eastAsia="Calibri" w:hAnsi="Arial" w:cs="Arial"/>
        </w:rPr>
        <w:t xml:space="preserve">. </w:t>
      </w:r>
      <w:r w:rsidRPr="003D05E8">
        <w:rPr>
          <w:rFonts w:ascii="Arial" w:eastAsia="Arial" w:hAnsi="Arial" w:cs="Arial"/>
        </w:rPr>
        <w:t>In line with GDPR guidelines, all names and identifying characteristics of children will remain confidential.</w:t>
      </w:r>
    </w:p>
    <w:p w14:paraId="12CD3442" w14:textId="77777777" w:rsidR="00ED0A59" w:rsidRDefault="00ED0A59" w:rsidP="00ED0A59">
      <w:pPr>
        <w:pBdr>
          <w:bottom w:val="single" w:sz="6" w:space="0" w:color="auto"/>
        </w:pBdr>
        <w:rPr>
          <w:rFonts w:ascii="Arial" w:hAnsi="Arial" w:cs="Arial"/>
          <w:bCs/>
        </w:rPr>
      </w:pPr>
    </w:p>
    <w:p w14:paraId="5C1C38DA" w14:textId="77777777" w:rsidR="00ED0A59" w:rsidRDefault="00ED0A59" w:rsidP="00ED0A59">
      <w:pPr>
        <w:pBdr>
          <w:bottom w:val="single" w:sz="6" w:space="0" w:color="auto"/>
        </w:pBdr>
        <w:rPr>
          <w:rFonts w:ascii="Arial" w:hAnsi="Arial" w:cs="Arial"/>
          <w:bCs/>
        </w:rPr>
      </w:pPr>
    </w:p>
    <w:p w14:paraId="2A93F4A8" w14:textId="78F2BDA5" w:rsidR="00ED0A59" w:rsidRDefault="00ED0A59" w:rsidP="00ED0A59">
      <w:pPr>
        <w:pBdr>
          <w:bottom w:val="single" w:sz="6" w:space="0" w:color="auto"/>
        </w:pBdr>
        <w:rPr>
          <w:rFonts w:ascii="Arial" w:hAnsi="Arial" w:cs="Arial"/>
          <w:bCs/>
        </w:rPr>
      </w:pPr>
      <w:r>
        <w:rPr>
          <w:rFonts w:ascii="Arial" w:hAnsi="Arial" w:cs="Arial"/>
          <w:bCs/>
        </w:rPr>
        <w:t>Yours Faithfully</w:t>
      </w:r>
      <w:r>
        <w:rPr>
          <w:rFonts w:ascii="Arial" w:hAnsi="Arial" w:cs="Arial"/>
          <w:bCs/>
        </w:rPr>
        <w:t>,</w:t>
      </w:r>
    </w:p>
    <w:p w14:paraId="091D99F1" w14:textId="77777777" w:rsidR="00ED0A59" w:rsidRDefault="00ED0A59" w:rsidP="00ED0A59">
      <w:pPr>
        <w:pBdr>
          <w:bottom w:val="single" w:sz="6" w:space="0" w:color="auto"/>
        </w:pBdr>
        <w:rPr>
          <w:rFonts w:ascii="Arial" w:hAnsi="Arial" w:cs="Arial"/>
          <w:bCs/>
        </w:rPr>
      </w:pPr>
    </w:p>
    <w:p w14:paraId="4FA75BE9" w14:textId="5AB18B00" w:rsidR="00ED0A59" w:rsidRDefault="00ED0A59" w:rsidP="00ED0A59">
      <w:pPr>
        <w:pBdr>
          <w:bottom w:val="single" w:sz="6" w:space="0" w:color="auto"/>
        </w:pBdr>
        <w:rPr>
          <w:rFonts w:ascii="Arial" w:hAnsi="Arial" w:cs="Arial"/>
          <w:bCs/>
        </w:rPr>
      </w:pPr>
      <w:r>
        <w:rPr>
          <w:rFonts w:ascii="Arial" w:hAnsi="Arial" w:cs="Arial"/>
          <w:bCs/>
          <w:noProof/>
        </w:rPr>
        <w:drawing>
          <wp:inline distT="0" distB="0" distL="0" distR="0" wp14:anchorId="682E698C" wp14:editId="6642CDC3">
            <wp:extent cx="1113572" cy="551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ey Signature.png"/>
                    <pic:cNvPicPr/>
                  </pic:nvPicPr>
                  <pic:blipFill>
                    <a:blip r:embed="rId10"/>
                    <a:stretch>
                      <a:fillRect/>
                    </a:stretch>
                  </pic:blipFill>
                  <pic:spPr>
                    <a:xfrm>
                      <a:off x="0" y="0"/>
                      <a:ext cx="1136684" cy="563268"/>
                    </a:xfrm>
                    <a:prstGeom prst="rect">
                      <a:avLst/>
                    </a:prstGeom>
                  </pic:spPr>
                </pic:pic>
              </a:graphicData>
            </a:graphic>
          </wp:inline>
        </w:drawing>
      </w:r>
    </w:p>
    <w:p w14:paraId="72A49BD6" w14:textId="77777777" w:rsidR="00ED0A59" w:rsidRDefault="00ED0A59" w:rsidP="00ED0A59">
      <w:pPr>
        <w:pBdr>
          <w:bottom w:val="single" w:sz="6" w:space="0" w:color="auto"/>
        </w:pBdr>
        <w:rPr>
          <w:rFonts w:ascii="Arial" w:hAnsi="Arial" w:cs="Arial"/>
          <w:b/>
          <w:bCs/>
        </w:rPr>
      </w:pPr>
    </w:p>
    <w:p w14:paraId="627DDDAC" w14:textId="382B5D3C" w:rsidR="00ED0A59" w:rsidRPr="00ED0A59" w:rsidRDefault="00ED0A59" w:rsidP="00ED0A59">
      <w:pPr>
        <w:pBdr>
          <w:bottom w:val="single" w:sz="6" w:space="0" w:color="auto"/>
        </w:pBdr>
        <w:rPr>
          <w:rFonts w:ascii="Arial" w:hAnsi="Arial" w:cs="Arial"/>
          <w:b/>
          <w:bCs/>
        </w:rPr>
      </w:pPr>
      <w:r w:rsidRPr="00ED0A59">
        <w:rPr>
          <w:rFonts w:ascii="Arial" w:hAnsi="Arial" w:cs="Arial"/>
          <w:b/>
          <w:bCs/>
        </w:rPr>
        <w:t xml:space="preserve">Tracey Wellington </w:t>
      </w:r>
    </w:p>
    <w:p w14:paraId="11ADFC22" w14:textId="77777777" w:rsidR="00ED0A59" w:rsidRPr="00ED0A59" w:rsidRDefault="00ED0A59" w:rsidP="00ED0A59">
      <w:pPr>
        <w:pBdr>
          <w:bottom w:val="single" w:sz="6" w:space="0" w:color="auto"/>
        </w:pBdr>
        <w:rPr>
          <w:rFonts w:ascii="Arial" w:hAnsi="Arial" w:cs="Arial"/>
          <w:b/>
          <w:bCs/>
        </w:rPr>
      </w:pPr>
      <w:r w:rsidRPr="00ED0A59">
        <w:rPr>
          <w:rFonts w:ascii="Arial" w:hAnsi="Arial" w:cs="Arial"/>
          <w:b/>
          <w:bCs/>
        </w:rPr>
        <w:t>Headteacher</w:t>
      </w:r>
    </w:p>
    <w:p w14:paraId="6F99D898" w14:textId="3D3DD9BF" w:rsidR="00ED0A59" w:rsidRPr="00ED0A59" w:rsidRDefault="00ED0A59" w:rsidP="00ED0A59">
      <w:pPr>
        <w:pBdr>
          <w:bottom w:val="single" w:sz="6" w:space="0" w:color="auto"/>
        </w:pBdr>
        <w:rPr>
          <w:rFonts w:ascii="Arial" w:hAnsi="Arial" w:cs="Arial"/>
          <w:b/>
          <w:bCs/>
        </w:rPr>
      </w:pPr>
      <w:r w:rsidRPr="00ED0A59">
        <w:rPr>
          <w:rFonts w:ascii="Arial" w:hAnsi="Arial" w:cs="Arial"/>
          <w:b/>
          <w:bCs/>
        </w:rPr>
        <w:t xml:space="preserve">Coleg </w:t>
      </w:r>
      <w:proofErr w:type="spellStart"/>
      <w:r w:rsidRPr="00ED0A59">
        <w:rPr>
          <w:rFonts w:ascii="Arial" w:hAnsi="Arial" w:cs="Arial"/>
          <w:b/>
          <w:bCs/>
        </w:rPr>
        <w:t>Cymunedol</w:t>
      </w:r>
      <w:proofErr w:type="spellEnd"/>
      <w:r w:rsidRPr="00ED0A59">
        <w:rPr>
          <w:rFonts w:ascii="Arial" w:hAnsi="Arial" w:cs="Arial"/>
          <w:b/>
          <w:bCs/>
        </w:rPr>
        <w:t xml:space="preserve"> Y </w:t>
      </w:r>
      <w:proofErr w:type="spellStart"/>
      <w:r w:rsidRPr="00ED0A59">
        <w:rPr>
          <w:rFonts w:ascii="Arial" w:hAnsi="Arial" w:cs="Arial"/>
          <w:b/>
          <w:bCs/>
        </w:rPr>
        <w:t>Ddderwen</w:t>
      </w:r>
      <w:proofErr w:type="spellEnd"/>
      <w:r w:rsidRPr="00ED0A59">
        <w:rPr>
          <w:rFonts w:ascii="Arial" w:hAnsi="Arial" w:cs="Arial"/>
          <w:b/>
          <w:bCs/>
        </w:rPr>
        <w:t xml:space="preserve"> </w:t>
      </w:r>
    </w:p>
    <w:p w14:paraId="7C17451D" w14:textId="48638F31" w:rsidR="00ED0A59" w:rsidRDefault="00ED0A59" w:rsidP="00ED0A59">
      <w:pPr>
        <w:spacing w:line="257" w:lineRule="auto"/>
        <w:jc w:val="center"/>
        <w:rPr>
          <w:rFonts w:ascii="Arial" w:eastAsia="Arial" w:hAnsi="Arial" w:cs="Arial"/>
          <w:b/>
          <w:bCs/>
          <w:color w:val="0F243E" w:themeColor="text2" w:themeShade="80"/>
          <w:sz w:val="36"/>
          <w:szCs w:val="36"/>
        </w:rPr>
      </w:pPr>
      <w:r w:rsidRPr="00D045CD">
        <w:rPr>
          <w:rFonts w:ascii="Arial" w:eastAsia="Arial" w:hAnsi="Arial" w:cs="Arial"/>
          <w:b/>
          <w:bCs/>
          <w:color w:val="0F243E" w:themeColor="text2" w:themeShade="80"/>
          <w:sz w:val="36"/>
          <w:szCs w:val="36"/>
        </w:rPr>
        <w:lastRenderedPageBreak/>
        <w:t>Parent/</w:t>
      </w:r>
      <w:proofErr w:type="spellStart"/>
      <w:r>
        <w:rPr>
          <w:rFonts w:ascii="Arial" w:eastAsia="Arial" w:hAnsi="Arial" w:cs="Arial"/>
          <w:b/>
          <w:bCs/>
          <w:color w:val="0F243E" w:themeColor="text2" w:themeShade="80"/>
          <w:sz w:val="36"/>
          <w:szCs w:val="36"/>
        </w:rPr>
        <w:t>C</w:t>
      </w:r>
      <w:r w:rsidRPr="00D045CD">
        <w:rPr>
          <w:rFonts w:ascii="Arial" w:eastAsia="Arial" w:hAnsi="Arial" w:cs="Arial"/>
          <w:b/>
          <w:bCs/>
          <w:color w:val="0F243E" w:themeColor="text2" w:themeShade="80"/>
          <w:sz w:val="36"/>
          <w:szCs w:val="36"/>
        </w:rPr>
        <w:t>arer</w:t>
      </w:r>
      <w:proofErr w:type="spellEnd"/>
      <w:r w:rsidRPr="00D045CD">
        <w:rPr>
          <w:rFonts w:ascii="Arial" w:eastAsia="Arial" w:hAnsi="Arial" w:cs="Arial"/>
          <w:b/>
          <w:bCs/>
          <w:color w:val="0F243E" w:themeColor="text2" w:themeShade="80"/>
          <w:sz w:val="36"/>
          <w:szCs w:val="36"/>
        </w:rPr>
        <w:t xml:space="preserve"> return form</w:t>
      </w:r>
    </w:p>
    <w:p w14:paraId="23C35A28" w14:textId="77777777" w:rsidR="00ED0A59" w:rsidRDefault="00ED0A59" w:rsidP="00ED0A59">
      <w:pPr>
        <w:rPr>
          <w:rFonts w:ascii="Arial" w:hAnsi="Arial" w:cs="Arial"/>
        </w:rPr>
      </w:pPr>
    </w:p>
    <w:p w14:paraId="1866644F" w14:textId="77777777" w:rsidR="00ED0A59" w:rsidRPr="000D72AD" w:rsidRDefault="00ED0A59" w:rsidP="00ED0A59">
      <w:pPr>
        <w:rPr>
          <w:rFonts w:ascii="Arial" w:hAnsi="Arial" w:cs="Arial"/>
        </w:rPr>
      </w:pPr>
      <w:r w:rsidRPr="003D05E8">
        <w:rPr>
          <w:rFonts w:ascii="Arial" w:hAnsi="Arial" w:cs="Arial"/>
        </w:rPr>
        <w:t>Pupil’s name</w:t>
      </w:r>
      <w:r w:rsidRPr="000D72AD">
        <w:rPr>
          <w:rFonts w:ascii="Arial" w:hAnsi="Arial" w:cs="Arial"/>
        </w:rPr>
        <w:t xml:space="preserve"> ……………………………………………………………</w:t>
      </w:r>
    </w:p>
    <w:p w14:paraId="2B22F1E2" w14:textId="77777777" w:rsidR="00ED0A59" w:rsidRPr="000D72AD" w:rsidRDefault="00ED0A59" w:rsidP="00ED0A59">
      <w:pPr>
        <w:rPr>
          <w:rFonts w:ascii="Arial" w:hAnsi="Arial" w:cs="Arial"/>
        </w:rPr>
      </w:pPr>
      <w:r w:rsidRPr="003D05E8">
        <w:rPr>
          <w:rFonts w:ascii="Arial" w:hAnsi="Arial" w:cs="Arial"/>
        </w:rPr>
        <w:t>Year group</w:t>
      </w:r>
      <w:r w:rsidRPr="000D72AD">
        <w:rPr>
          <w:rFonts w:ascii="Arial" w:hAnsi="Arial" w:cs="Arial"/>
        </w:rPr>
        <w:t xml:space="preserve"> ………………</w:t>
      </w:r>
    </w:p>
    <w:p w14:paraId="76A63401" w14:textId="77777777" w:rsidR="00ED0A59" w:rsidRDefault="00ED0A59" w:rsidP="00ED0A59">
      <w:pPr>
        <w:rPr>
          <w:rFonts w:ascii="Arial" w:hAnsi="Arial" w:cs="Arial"/>
          <w:b/>
          <w:color w:val="17365D" w:themeColor="text2" w:themeShade="BF"/>
          <w:shd w:val="clear" w:color="auto" w:fill="FFFFFF"/>
        </w:rPr>
      </w:pPr>
    </w:p>
    <w:p w14:paraId="61260073" w14:textId="77777777" w:rsidR="00ED0A59" w:rsidRPr="005A272C" w:rsidRDefault="00ED0A59" w:rsidP="00ED0A59">
      <w:pPr>
        <w:ind w:left="720"/>
        <w:rPr>
          <w:rFonts w:ascii="Arial" w:hAnsi="Arial" w:cs="Arial"/>
          <w:b/>
          <w:shd w:val="clear" w:color="auto" w:fill="FFFFFF"/>
        </w:rPr>
      </w:pPr>
      <w:r w:rsidRPr="005A272C">
        <w:rPr>
          <w:rFonts w:ascii="Arial" w:hAnsi="Arial" w:cs="Arial"/>
          <w:b/>
          <w:shd w:val="clear" w:color="auto" w:fill="FFFFFF"/>
        </w:rPr>
        <w:t>Definition 1 (Welsh Government definition)</w:t>
      </w:r>
    </w:p>
    <w:p w14:paraId="09EC1FCF" w14:textId="77777777" w:rsidR="00ED0A59" w:rsidRPr="00FA5604" w:rsidRDefault="00ED0A59" w:rsidP="00ED0A59">
      <w:pPr>
        <w:pStyle w:val="NormalWeb"/>
        <w:spacing w:before="0" w:beforeAutospacing="0" w:after="240" w:afterAutospacing="0"/>
        <w:ind w:left="720"/>
        <w:jc w:val="both"/>
        <w:rPr>
          <w:rFonts w:ascii="Arial" w:hAnsi="Arial" w:cs="Arial"/>
          <w:i/>
          <w:iCs/>
          <w:sz w:val="22"/>
          <w:szCs w:val="22"/>
          <w:lang w:val="en"/>
        </w:rPr>
      </w:pPr>
      <w:r w:rsidRPr="00FA5604">
        <w:rPr>
          <w:rFonts w:ascii="Arial" w:hAnsi="Arial" w:cs="Arial"/>
          <w:i/>
          <w:iCs/>
          <w:sz w:val="22"/>
          <w:szCs w:val="22"/>
          <w:lang w:val="en"/>
        </w:rPr>
        <w:t>A ‘</w:t>
      </w:r>
      <w:r>
        <w:rPr>
          <w:rFonts w:ascii="Arial" w:hAnsi="Arial" w:cs="Arial"/>
          <w:i/>
          <w:iCs/>
          <w:sz w:val="22"/>
          <w:szCs w:val="22"/>
          <w:lang w:val="en"/>
        </w:rPr>
        <w:t>S</w:t>
      </w:r>
      <w:r w:rsidRPr="00FA5604">
        <w:rPr>
          <w:rFonts w:ascii="Arial" w:hAnsi="Arial" w:cs="Arial"/>
          <w:i/>
          <w:iCs/>
          <w:sz w:val="22"/>
          <w:szCs w:val="22"/>
          <w:lang w:val="en"/>
        </w:rPr>
        <w:t xml:space="preserve">ervice child’ has parent(s) – or person(s) with exercising parental responsibility – who is/are </w:t>
      </w:r>
      <w:r>
        <w:rPr>
          <w:rFonts w:ascii="Arial" w:hAnsi="Arial" w:cs="Arial"/>
          <w:i/>
          <w:iCs/>
          <w:sz w:val="22"/>
          <w:szCs w:val="22"/>
          <w:lang w:val="en"/>
        </w:rPr>
        <w:t>S</w:t>
      </w:r>
      <w:r w:rsidRPr="00FA5604">
        <w:rPr>
          <w:rFonts w:ascii="Arial" w:hAnsi="Arial" w:cs="Arial"/>
          <w:i/>
          <w:iCs/>
          <w:sz w:val="22"/>
          <w:szCs w:val="22"/>
          <w:lang w:val="en"/>
        </w:rPr>
        <w:t>ervice personnel serving:</w:t>
      </w:r>
    </w:p>
    <w:p w14:paraId="428D0E7B" w14:textId="77777777" w:rsidR="00ED0A59" w:rsidRPr="00FA5604" w:rsidRDefault="00ED0A59" w:rsidP="00ED0A59">
      <w:pPr>
        <w:numPr>
          <w:ilvl w:val="0"/>
          <w:numId w:val="1"/>
        </w:numPr>
        <w:tabs>
          <w:tab w:val="clear" w:pos="720"/>
          <w:tab w:val="num" w:pos="1440"/>
        </w:tabs>
        <w:spacing w:after="100" w:afterAutospacing="1"/>
        <w:ind w:left="1440"/>
        <w:jc w:val="both"/>
        <w:rPr>
          <w:rFonts w:ascii="Arial" w:eastAsia="Times New Roman" w:hAnsi="Arial" w:cs="Arial"/>
          <w:i/>
          <w:iCs/>
          <w:lang w:val="en"/>
        </w:rPr>
      </w:pPr>
      <w:r w:rsidRPr="00FA5604">
        <w:rPr>
          <w:rFonts w:ascii="Arial" w:eastAsia="Times New Roman" w:hAnsi="Arial" w:cs="Arial"/>
          <w:i/>
          <w:iCs/>
          <w:lang w:val="en"/>
        </w:rPr>
        <w:t xml:space="preserve">in HM Regular Armed Forces </w:t>
      </w:r>
    </w:p>
    <w:p w14:paraId="38716D0F" w14:textId="77777777" w:rsidR="00ED0A59" w:rsidRPr="00FA5604" w:rsidRDefault="00ED0A59" w:rsidP="00ED0A59">
      <w:pPr>
        <w:numPr>
          <w:ilvl w:val="0"/>
          <w:numId w:val="1"/>
        </w:numPr>
        <w:tabs>
          <w:tab w:val="clear" w:pos="720"/>
          <w:tab w:val="num" w:pos="1440"/>
        </w:tabs>
        <w:spacing w:before="100" w:beforeAutospacing="1" w:after="100" w:afterAutospacing="1"/>
        <w:ind w:left="1440"/>
        <w:jc w:val="both"/>
        <w:rPr>
          <w:rFonts w:ascii="Arial" w:eastAsia="Times New Roman" w:hAnsi="Arial" w:cs="Arial"/>
          <w:i/>
          <w:iCs/>
          <w:lang w:val="en"/>
        </w:rPr>
      </w:pPr>
      <w:r w:rsidRPr="00FA5604">
        <w:rPr>
          <w:rFonts w:ascii="Arial" w:eastAsia="Times New Roman" w:hAnsi="Arial" w:cs="Arial"/>
          <w:i/>
          <w:iCs/>
          <w:lang w:val="en"/>
        </w:rPr>
        <w:t>in full commitment as part of the full-time Reserve service</w:t>
      </w:r>
    </w:p>
    <w:p w14:paraId="7271B342" w14:textId="77777777" w:rsidR="00ED0A59" w:rsidRPr="00FA5604" w:rsidRDefault="00ED0A59" w:rsidP="00ED0A59">
      <w:pPr>
        <w:numPr>
          <w:ilvl w:val="0"/>
          <w:numId w:val="1"/>
        </w:numPr>
        <w:tabs>
          <w:tab w:val="clear" w:pos="720"/>
          <w:tab w:val="num" w:pos="1440"/>
        </w:tabs>
        <w:spacing w:before="100" w:beforeAutospacing="1" w:after="100" w:afterAutospacing="1"/>
        <w:ind w:left="1440"/>
        <w:jc w:val="both"/>
        <w:rPr>
          <w:rFonts w:ascii="Arial" w:eastAsia="Times New Roman" w:hAnsi="Arial" w:cs="Arial"/>
          <w:i/>
          <w:iCs/>
          <w:lang w:val="en"/>
        </w:rPr>
      </w:pPr>
      <w:r w:rsidRPr="00FA5604">
        <w:rPr>
          <w:rFonts w:ascii="Arial" w:eastAsia="Times New Roman" w:hAnsi="Arial" w:cs="Arial"/>
          <w:i/>
          <w:iCs/>
          <w:lang w:val="en" w:eastAsia="en-GB"/>
        </w:rPr>
        <w:t xml:space="preserve">is a veteran who has been in </w:t>
      </w:r>
      <w:r>
        <w:rPr>
          <w:rFonts w:ascii="Arial" w:eastAsia="Times New Roman" w:hAnsi="Arial" w:cs="Arial"/>
          <w:i/>
          <w:iCs/>
          <w:lang w:val="en" w:eastAsia="en-GB"/>
        </w:rPr>
        <w:t>S</w:t>
      </w:r>
      <w:r w:rsidRPr="00FA5604">
        <w:rPr>
          <w:rFonts w:ascii="Arial" w:eastAsia="Times New Roman" w:hAnsi="Arial" w:cs="Arial"/>
          <w:i/>
          <w:iCs/>
          <w:lang w:val="en" w:eastAsia="en-GB"/>
        </w:rPr>
        <w:t>ervice within the last two years</w:t>
      </w:r>
    </w:p>
    <w:p w14:paraId="0EF6F0E0" w14:textId="77777777" w:rsidR="00ED0A59" w:rsidRPr="00FA5604" w:rsidRDefault="00ED0A59" w:rsidP="00ED0A59">
      <w:pPr>
        <w:numPr>
          <w:ilvl w:val="0"/>
          <w:numId w:val="1"/>
        </w:numPr>
        <w:tabs>
          <w:tab w:val="clear" w:pos="720"/>
          <w:tab w:val="num" w:pos="1440"/>
        </w:tabs>
        <w:spacing w:before="100" w:beforeAutospacing="1" w:after="100" w:afterAutospacing="1"/>
        <w:ind w:left="1440"/>
        <w:jc w:val="both"/>
        <w:rPr>
          <w:rFonts w:ascii="Arial" w:eastAsia="Times New Roman" w:hAnsi="Arial" w:cs="Arial"/>
          <w:i/>
          <w:iCs/>
          <w:lang w:val="en" w:eastAsia="en-GB"/>
        </w:rPr>
      </w:pPr>
      <w:r w:rsidRPr="5FC52E32">
        <w:rPr>
          <w:rFonts w:ascii="Arial" w:eastAsia="Times New Roman" w:hAnsi="Arial" w:cs="Arial"/>
          <w:i/>
          <w:iCs/>
          <w:lang w:val="en" w:eastAsia="en-GB"/>
        </w:rPr>
        <w:t>one of their parents died whilst serving in the Armed Forces and the pupil receives a pension under the Armed Forces Compensation Scheme or the War Pensions Scheme.</w:t>
      </w:r>
    </w:p>
    <w:p w14:paraId="32838BA1" w14:textId="77777777" w:rsidR="00ED0A59" w:rsidRPr="005A272C" w:rsidRDefault="00ED0A59" w:rsidP="00ED0A59">
      <w:pPr>
        <w:ind w:left="720"/>
        <w:rPr>
          <w:rFonts w:ascii="Arial" w:hAnsi="Arial" w:cs="Arial"/>
          <w:b/>
        </w:rPr>
      </w:pPr>
      <w:r w:rsidRPr="005A272C">
        <w:rPr>
          <w:rFonts w:ascii="Arial" w:hAnsi="Arial" w:cs="Arial"/>
          <w:b/>
        </w:rPr>
        <w:t>Definition 2</w:t>
      </w:r>
    </w:p>
    <w:p w14:paraId="7B90798C" w14:textId="77777777" w:rsidR="00ED0A59" w:rsidRPr="00DB5014" w:rsidRDefault="00ED0A59" w:rsidP="00ED0A59">
      <w:pPr>
        <w:ind w:left="720"/>
        <w:rPr>
          <w:rFonts w:ascii="Arial" w:hAnsi="Arial" w:cs="Arial"/>
          <w:i/>
          <w:iCs/>
        </w:rPr>
      </w:pPr>
      <w:r w:rsidRPr="00DB5014">
        <w:rPr>
          <w:rFonts w:ascii="Arial" w:hAnsi="Arial" w:cs="Arial"/>
          <w:i/>
          <w:iCs/>
        </w:rPr>
        <w:t xml:space="preserve">A person whose parent, or </w:t>
      </w:r>
      <w:proofErr w:type="spellStart"/>
      <w:r w:rsidRPr="00DB5014">
        <w:rPr>
          <w:rFonts w:ascii="Arial" w:hAnsi="Arial" w:cs="Arial"/>
          <w:i/>
          <w:iCs/>
        </w:rPr>
        <w:t>carer</w:t>
      </w:r>
      <w:proofErr w:type="spellEnd"/>
      <w:r w:rsidRPr="00DB5014">
        <w:rPr>
          <w:rFonts w:ascii="Arial" w:hAnsi="Arial" w:cs="Arial"/>
          <w:i/>
          <w:iCs/>
        </w:rPr>
        <w:t>, serves in the regular armed forces, or as a reservist, or has done at any point during the first 25 years of that person’s life. *and does not meet the criteria of definition 1.</w:t>
      </w:r>
    </w:p>
    <w:p w14:paraId="7093FCCC" w14:textId="77777777" w:rsidR="00ED0A59" w:rsidRDefault="00ED0A59" w:rsidP="00ED0A59">
      <w:pPr>
        <w:rPr>
          <w:rFonts w:ascii="Arial" w:hAnsi="Arial" w:cs="Arial"/>
          <w:b/>
          <w:color w:val="000000"/>
          <w:shd w:val="clear" w:color="auto" w:fill="FFFFFF"/>
        </w:rPr>
      </w:pPr>
    </w:p>
    <w:p w14:paraId="78561192" w14:textId="77777777" w:rsidR="00ED0A59" w:rsidRPr="000A57E0" w:rsidRDefault="00ED0A59" w:rsidP="00ED0A59">
      <w:pPr>
        <w:rPr>
          <w:rFonts w:ascii="Arial" w:hAnsi="Arial" w:cs="Arial"/>
          <w:b/>
          <w:color w:val="000000"/>
          <w:shd w:val="clear" w:color="auto" w:fill="FFFFFF"/>
        </w:rPr>
      </w:pPr>
      <w:r w:rsidRPr="000A57E0">
        <w:rPr>
          <w:rFonts w:ascii="Arial" w:hAnsi="Arial" w:cs="Arial"/>
          <w:b/>
          <w:color w:val="000000"/>
          <w:shd w:val="clear" w:color="auto" w:fill="FFFFFF"/>
        </w:rPr>
        <w:t>Does your child/ren fit within either of the above definitions of a Service child (please only select one option)?</w:t>
      </w:r>
    </w:p>
    <w:p w14:paraId="18ED0ACC" w14:textId="77777777" w:rsidR="00ED0A59" w:rsidRPr="000A57E0" w:rsidRDefault="00ED0A59" w:rsidP="00ED0A59">
      <w:pPr>
        <w:rPr>
          <w:rFonts w:ascii="Arial" w:hAnsi="Arial" w:cs="Arial"/>
          <w:bCs/>
        </w:rPr>
      </w:pPr>
      <w:sdt>
        <w:sdtPr>
          <w:rPr>
            <w:rFonts w:ascii="Arial" w:hAnsi="Arial" w:cs="Arial"/>
            <w:bCs/>
          </w:rPr>
          <w:id w:val="-1932886133"/>
          <w14:checkbox>
            <w14:checked w14:val="0"/>
            <w14:checkedState w14:val="2612" w14:font="MS Gothic"/>
            <w14:uncheckedState w14:val="2610" w14:font="MS Gothic"/>
          </w14:checkbox>
        </w:sdtPr>
        <w:sdtContent>
          <w:r w:rsidRPr="000A57E0">
            <w:rPr>
              <w:rFonts w:ascii="MS Gothic" w:eastAsia="MS Gothic" w:hAnsi="MS Gothic" w:cs="Arial" w:hint="eastAsia"/>
              <w:bCs/>
            </w:rPr>
            <w:t>☐</w:t>
          </w:r>
        </w:sdtContent>
      </w:sdt>
      <w:r w:rsidRPr="000A57E0">
        <w:rPr>
          <w:rFonts w:ascii="Arial" w:hAnsi="Arial" w:cs="Arial"/>
          <w:bCs/>
        </w:rPr>
        <w:t xml:space="preserve"> Yes – definition 1</w:t>
      </w:r>
    </w:p>
    <w:p w14:paraId="58C3F838" w14:textId="77777777" w:rsidR="00ED0A59" w:rsidRPr="000A57E0" w:rsidRDefault="00ED0A59" w:rsidP="00ED0A59">
      <w:pPr>
        <w:rPr>
          <w:rFonts w:ascii="Arial" w:hAnsi="Arial" w:cs="Arial"/>
          <w:bCs/>
        </w:rPr>
      </w:pPr>
      <w:sdt>
        <w:sdtPr>
          <w:rPr>
            <w:rFonts w:ascii="Arial" w:hAnsi="Arial" w:cs="Arial"/>
            <w:bCs/>
          </w:rPr>
          <w:id w:val="1523971741"/>
          <w14:checkbox>
            <w14:checked w14:val="0"/>
            <w14:checkedState w14:val="2612" w14:font="MS Gothic"/>
            <w14:uncheckedState w14:val="2610" w14:font="MS Gothic"/>
          </w14:checkbox>
        </w:sdtPr>
        <w:sdtContent>
          <w:r w:rsidRPr="000A57E0">
            <w:rPr>
              <w:rFonts w:ascii="MS Gothic" w:eastAsia="MS Gothic" w:hAnsi="MS Gothic" w:cs="Arial" w:hint="eastAsia"/>
              <w:bCs/>
            </w:rPr>
            <w:t>☐</w:t>
          </w:r>
        </w:sdtContent>
      </w:sdt>
      <w:r w:rsidRPr="000A57E0">
        <w:rPr>
          <w:rFonts w:ascii="Arial" w:hAnsi="Arial" w:cs="Arial"/>
          <w:bCs/>
        </w:rPr>
        <w:t xml:space="preserve"> Yes – definition 2</w:t>
      </w:r>
    </w:p>
    <w:p w14:paraId="71165A73" w14:textId="77777777" w:rsidR="00ED0A59" w:rsidRPr="000A57E0" w:rsidRDefault="00ED0A59" w:rsidP="00ED0A59">
      <w:pPr>
        <w:rPr>
          <w:rFonts w:ascii="Arial" w:hAnsi="Arial" w:cs="Arial"/>
          <w:bCs/>
        </w:rPr>
      </w:pPr>
      <w:sdt>
        <w:sdtPr>
          <w:rPr>
            <w:rFonts w:ascii="Arial" w:hAnsi="Arial" w:cs="Arial"/>
            <w:bCs/>
          </w:rPr>
          <w:id w:val="-1255505999"/>
          <w14:checkbox>
            <w14:checked w14:val="0"/>
            <w14:checkedState w14:val="2612" w14:font="MS Gothic"/>
            <w14:uncheckedState w14:val="2610" w14:font="MS Gothic"/>
          </w14:checkbox>
        </w:sdtPr>
        <w:sdtContent>
          <w:r w:rsidRPr="000A57E0">
            <w:rPr>
              <w:rFonts w:ascii="MS Gothic" w:eastAsia="MS Gothic" w:hAnsi="MS Gothic" w:cs="Arial" w:hint="eastAsia"/>
              <w:bCs/>
            </w:rPr>
            <w:t>☐</w:t>
          </w:r>
        </w:sdtContent>
      </w:sdt>
      <w:r w:rsidRPr="000A57E0">
        <w:rPr>
          <w:rFonts w:ascii="Arial" w:hAnsi="Arial" w:cs="Arial"/>
          <w:bCs/>
        </w:rPr>
        <w:t xml:space="preserve"> No</w:t>
      </w:r>
    </w:p>
    <w:p w14:paraId="0198F361" w14:textId="77777777" w:rsidR="00ED0A59" w:rsidRPr="000A57E0" w:rsidRDefault="00ED0A59" w:rsidP="00ED0A59">
      <w:pPr>
        <w:rPr>
          <w:rFonts w:ascii="Arial" w:hAnsi="Arial" w:cs="Arial"/>
          <w:b/>
        </w:rPr>
      </w:pPr>
    </w:p>
    <w:p w14:paraId="63BD7E9E" w14:textId="77777777" w:rsidR="00ED0A59" w:rsidRPr="0010486A" w:rsidRDefault="00ED0A59" w:rsidP="00ED0A59">
      <w:pPr>
        <w:rPr>
          <w:rFonts w:ascii="Arial" w:hAnsi="Arial" w:cs="Arial"/>
          <w:b/>
        </w:rPr>
      </w:pPr>
      <w:r w:rsidRPr="000A57E0">
        <w:rPr>
          <w:rFonts w:ascii="Arial" w:hAnsi="Arial" w:cs="Arial"/>
          <w:b/>
        </w:rPr>
        <w:t>Which Service are your family connected to?</w:t>
      </w:r>
    </w:p>
    <w:p w14:paraId="77AF5DF2" w14:textId="77777777" w:rsidR="00ED0A59" w:rsidRPr="000D72AD" w:rsidRDefault="00ED0A59" w:rsidP="00ED0A59">
      <w:pPr>
        <w:rPr>
          <w:rFonts w:ascii="Arial" w:eastAsia="Times New Roman" w:hAnsi="Arial" w:cs="Arial"/>
        </w:rPr>
      </w:pPr>
      <w:sdt>
        <w:sdtPr>
          <w:rPr>
            <w:rFonts w:ascii="Arial" w:eastAsia="Times New Roman" w:hAnsi="Arial" w:cs="Arial"/>
          </w:rPr>
          <w:id w:val="-106109578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Times New Roman" w:hAnsi="Arial" w:cs="Arial"/>
        </w:rPr>
        <w:t xml:space="preserve"> </w:t>
      </w:r>
      <w:r w:rsidRPr="000D72AD">
        <w:rPr>
          <w:rFonts w:ascii="Arial" w:eastAsia="Times New Roman" w:hAnsi="Arial" w:cs="Arial"/>
        </w:rPr>
        <w:t>Royal Navy/Royal Marines</w:t>
      </w:r>
    </w:p>
    <w:p w14:paraId="1DB3FD75" w14:textId="77777777" w:rsidR="00ED0A59" w:rsidRPr="000D72AD" w:rsidRDefault="00ED0A59" w:rsidP="00ED0A59">
      <w:pPr>
        <w:rPr>
          <w:rFonts w:ascii="Arial" w:eastAsia="Times New Roman" w:hAnsi="Arial" w:cs="Arial"/>
        </w:rPr>
      </w:pPr>
      <w:sdt>
        <w:sdtPr>
          <w:rPr>
            <w:rFonts w:ascii="Arial" w:eastAsia="Times New Roman" w:hAnsi="Arial" w:cs="Arial"/>
          </w:rPr>
          <w:id w:val="123041842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Times New Roman" w:hAnsi="Arial" w:cs="Arial"/>
        </w:rPr>
        <w:t xml:space="preserve"> </w:t>
      </w:r>
      <w:r w:rsidRPr="000D72AD">
        <w:rPr>
          <w:rFonts w:ascii="Arial" w:eastAsia="Times New Roman" w:hAnsi="Arial" w:cs="Arial"/>
        </w:rPr>
        <w:t>British Army</w:t>
      </w:r>
    </w:p>
    <w:p w14:paraId="1D0F44C0" w14:textId="77777777" w:rsidR="00ED0A59" w:rsidRPr="000D72AD" w:rsidRDefault="00ED0A59" w:rsidP="00ED0A59">
      <w:pPr>
        <w:rPr>
          <w:rFonts w:ascii="Arial" w:eastAsia="Times New Roman" w:hAnsi="Arial" w:cs="Arial"/>
        </w:rPr>
      </w:pPr>
      <w:sdt>
        <w:sdtPr>
          <w:rPr>
            <w:rFonts w:ascii="Arial" w:eastAsia="Times New Roman" w:hAnsi="Arial" w:cs="Arial"/>
          </w:rPr>
          <w:id w:val="202866592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Times New Roman" w:hAnsi="Arial" w:cs="Arial"/>
        </w:rPr>
        <w:t xml:space="preserve"> </w:t>
      </w:r>
      <w:r w:rsidRPr="000D72AD">
        <w:rPr>
          <w:rFonts w:ascii="Arial" w:eastAsia="Times New Roman" w:hAnsi="Arial" w:cs="Arial"/>
        </w:rPr>
        <w:t>Royal Air Force</w:t>
      </w:r>
    </w:p>
    <w:p w14:paraId="6DCD4C05" w14:textId="77777777" w:rsidR="00ED0A59" w:rsidRDefault="00ED0A59" w:rsidP="00ED0A59">
      <w:pPr>
        <w:rPr>
          <w:rFonts w:ascii="Arial" w:eastAsia="Times New Roman" w:hAnsi="Arial" w:cs="Arial"/>
        </w:rPr>
      </w:pPr>
      <w:sdt>
        <w:sdtPr>
          <w:rPr>
            <w:rFonts w:ascii="Arial" w:eastAsia="Times New Roman" w:hAnsi="Arial" w:cs="Arial"/>
          </w:rPr>
          <w:id w:val="92337430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Times New Roman" w:hAnsi="Arial" w:cs="Arial"/>
        </w:rPr>
        <w:t xml:space="preserve"> </w:t>
      </w:r>
      <w:r w:rsidRPr="000D72AD">
        <w:rPr>
          <w:rFonts w:ascii="Arial" w:eastAsia="Times New Roman" w:hAnsi="Arial" w:cs="Arial"/>
        </w:rPr>
        <w:t>Veteran</w:t>
      </w:r>
      <w:r>
        <w:rPr>
          <w:rFonts w:ascii="Arial" w:eastAsia="Times New Roman" w:hAnsi="Arial" w:cs="Arial"/>
        </w:rPr>
        <w:t>/ex-Service personnel</w:t>
      </w:r>
    </w:p>
    <w:p w14:paraId="77EA4696" w14:textId="77777777" w:rsidR="00ED0A59" w:rsidRPr="000D72AD" w:rsidRDefault="00ED0A59" w:rsidP="00ED0A59">
      <w:pPr>
        <w:rPr>
          <w:rFonts w:ascii="Arial" w:eastAsia="Times New Roman" w:hAnsi="Arial" w:cs="Arial"/>
        </w:rPr>
      </w:pPr>
      <w:sdt>
        <w:sdtPr>
          <w:rPr>
            <w:rFonts w:ascii="Arial" w:eastAsia="Times New Roman" w:hAnsi="Arial" w:cs="Arial"/>
          </w:rPr>
          <w:id w:val="-49433240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Times New Roman" w:hAnsi="Arial" w:cs="Arial"/>
        </w:rPr>
        <w:t xml:space="preserve"> N/A</w:t>
      </w:r>
    </w:p>
    <w:p w14:paraId="71A2E28C" w14:textId="77777777" w:rsidR="00ED0A59" w:rsidRPr="000D72AD" w:rsidRDefault="00ED0A59" w:rsidP="00ED0A59">
      <w:pPr>
        <w:rPr>
          <w:rFonts w:ascii="Arial" w:eastAsia="Times New Roman" w:hAnsi="Arial" w:cs="Arial"/>
        </w:rPr>
      </w:pPr>
    </w:p>
    <w:p w14:paraId="10DA1105" w14:textId="77777777" w:rsidR="00ED0A59" w:rsidRPr="000D72AD" w:rsidRDefault="00ED0A59" w:rsidP="00ED0A59">
      <w:pPr>
        <w:pBdr>
          <w:bottom w:val="single" w:sz="6" w:space="1" w:color="auto"/>
        </w:pBdr>
        <w:rPr>
          <w:rFonts w:ascii="Arial" w:hAnsi="Arial" w:cs="Arial"/>
          <w:bCs/>
        </w:rPr>
      </w:pPr>
    </w:p>
    <w:p w14:paraId="18CB9F8C" w14:textId="596BBA6F" w:rsidR="00ED0A59" w:rsidRPr="00ED0A59" w:rsidRDefault="00ED0A59" w:rsidP="00ED0A59">
      <w:pPr>
        <w:pBdr>
          <w:bottom w:val="single" w:sz="6" w:space="1" w:color="auto"/>
        </w:pBdr>
        <w:rPr>
          <w:rFonts w:ascii="Arial" w:hAnsi="Arial" w:cs="Arial"/>
        </w:rPr>
      </w:pPr>
      <w:r w:rsidRPr="79D0BBB9">
        <w:rPr>
          <w:rFonts w:ascii="Arial" w:hAnsi="Arial" w:cs="Arial"/>
        </w:rPr>
        <w:t xml:space="preserve">To be returned to </w:t>
      </w:r>
      <w:r>
        <w:rPr>
          <w:rFonts w:ascii="Arial" w:hAnsi="Arial" w:cs="Arial"/>
          <w:iCs/>
        </w:rPr>
        <w:t>Catherine.pope@ccyd.org.uk  by 18</w:t>
      </w:r>
      <w:r w:rsidRPr="00ED0A59">
        <w:rPr>
          <w:rFonts w:ascii="Arial" w:hAnsi="Arial" w:cs="Arial"/>
          <w:iCs/>
          <w:vertAlign w:val="superscript"/>
        </w:rPr>
        <w:t>th</w:t>
      </w:r>
      <w:r>
        <w:rPr>
          <w:rFonts w:ascii="Arial" w:hAnsi="Arial" w:cs="Arial"/>
          <w:iCs/>
        </w:rPr>
        <w:t xml:space="preserve"> March 2022 </w:t>
      </w:r>
      <w:bookmarkStart w:id="0" w:name="_GoBack"/>
      <w:bookmarkEnd w:id="0"/>
    </w:p>
    <w:p w14:paraId="2B2A89BF" w14:textId="77777777" w:rsidR="00652FD9" w:rsidRPr="00652FD9" w:rsidRDefault="00652FD9" w:rsidP="002D546E">
      <w:pPr>
        <w:ind w:left="284" w:right="1842"/>
        <w:rPr>
          <w:rFonts w:ascii="Minion Pro" w:hAnsi="Minion Pro"/>
        </w:rPr>
      </w:pPr>
    </w:p>
    <w:p w14:paraId="19F329EC" w14:textId="77777777" w:rsidR="00652FD9" w:rsidRPr="00652FD9" w:rsidRDefault="00652FD9" w:rsidP="002D546E">
      <w:pPr>
        <w:ind w:left="284" w:right="1842"/>
        <w:rPr>
          <w:rFonts w:ascii="Minion Pro" w:hAnsi="Minion Pro"/>
        </w:rPr>
      </w:pPr>
    </w:p>
    <w:p w14:paraId="209C0BCB" w14:textId="77777777" w:rsidR="00652FD9" w:rsidRPr="002D546E" w:rsidRDefault="00652FD9" w:rsidP="00652FD9">
      <w:pPr>
        <w:ind w:right="1842"/>
        <w:rPr>
          <w:rFonts w:ascii="Minion Pro" w:hAnsi="Minion Pro"/>
        </w:rPr>
      </w:pPr>
    </w:p>
    <w:sectPr w:rsidR="00652FD9" w:rsidRPr="002D546E" w:rsidSect="002D546E">
      <w:headerReference w:type="even" r:id="rId11"/>
      <w:headerReference w:type="default" r:id="rId12"/>
      <w:headerReference w:type="first" r:id="rId13"/>
      <w:pgSz w:w="11900" w:h="16820"/>
      <w:pgMar w:top="1276" w:right="560" w:bottom="0"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21E38" w14:textId="77777777" w:rsidR="0003501D" w:rsidRDefault="0003501D" w:rsidP="00740CE7">
      <w:r>
        <w:separator/>
      </w:r>
    </w:p>
  </w:endnote>
  <w:endnote w:type="continuationSeparator" w:id="0">
    <w:p w14:paraId="71983C92" w14:textId="77777777" w:rsidR="0003501D" w:rsidRDefault="0003501D" w:rsidP="0074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inion Pro">
    <w:altName w:val="Cambria Math"/>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8DBA0" w14:textId="77777777" w:rsidR="0003501D" w:rsidRDefault="0003501D" w:rsidP="00740CE7">
      <w:r>
        <w:separator/>
      </w:r>
    </w:p>
  </w:footnote>
  <w:footnote w:type="continuationSeparator" w:id="0">
    <w:p w14:paraId="0A18B7C7" w14:textId="77777777" w:rsidR="0003501D" w:rsidRDefault="0003501D" w:rsidP="0074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5D33" w14:textId="77777777" w:rsidR="002D546E" w:rsidRDefault="00ED0A59">
    <w:pPr>
      <w:pStyle w:val="Header"/>
    </w:pPr>
    <w:r>
      <w:rPr>
        <w:noProof/>
      </w:rPr>
      <w:pict w14:anchorId="18978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89.3pt;height:833.45pt;z-index:-251657216;mso-wrap-edited:f;mso-width-percent:0;mso-height-percent:0;mso-position-horizontal:center;mso-position-horizontal-relative:margin;mso-position-vertical:center;mso-position-vertical-relative:margin;mso-width-percent:0;mso-height-percent:0"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96E3" w14:textId="47CBDD55" w:rsidR="002D546E" w:rsidRPr="002E5019" w:rsidRDefault="002E5019" w:rsidP="002E5019">
    <w:pPr>
      <w:pStyle w:val="Header"/>
      <w:ind w:left="-709"/>
    </w:pPr>
    <w:r>
      <w:rPr>
        <w:noProof/>
        <w:lang w:val="en-GB" w:eastAsia="en-GB"/>
      </w:rPr>
      <w:drawing>
        <wp:inline distT="0" distB="0" distL="0" distR="0" wp14:anchorId="72F6DA18" wp14:editId="6DE0B12B">
          <wp:extent cx="7391922" cy="110432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91922" cy="110432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BC3C" w14:textId="77777777" w:rsidR="002D546E" w:rsidRDefault="00ED0A59">
    <w:pPr>
      <w:pStyle w:val="Header"/>
    </w:pPr>
    <w:r>
      <w:rPr>
        <w:noProof/>
      </w:rPr>
      <w:pict w14:anchorId="475AE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89.3pt;height:833.45pt;z-index:-251656192;mso-wrap-edited:f;mso-width-percent:0;mso-height-percent:0;mso-position-horizontal:center;mso-position-horizontal-relative:margin;mso-position-vertical:center;mso-position-vertical-relative:margin;mso-width-percent:0;mso-height-percent:0"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F90F2F"/>
    <w:multiLevelType w:val="hybridMultilevel"/>
    <w:tmpl w:val="6FF8E55A"/>
    <w:lvl w:ilvl="0" w:tplc="572A4BEA">
      <w:start w:val="1"/>
      <w:numFmt w:val="bullet"/>
      <w:lvlText w:val=""/>
      <w:lvlJc w:val="left"/>
      <w:pPr>
        <w:tabs>
          <w:tab w:val="num" w:pos="720"/>
        </w:tabs>
        <w:ind w:left="720" w:hanging="360"/>
      </w:pPr>
      <w:rPr>
        <w:rFonts w:ascii="Symbol" w:hAnsi="Symbol" w:hint="default"/>
        <w:sz w:val="20"/>
      </w:rPr>
    </w:lvl>
    <w:lvl w:ilvl="1" w:tplc="B9FC8026">
      <w:start w:val="1"/>
      <w:numFmt w:val="bullet"/>
      <w:lvlText w:val="o"/>
      <w:lvlJc w:val="left"/>
      <w:pPr>
        <w:tabs>
          <w:tab w:val="num" w:pos="1440"/>
        </w:tabs>
        <w:ind w:left="1440" w:hanging="360"/>
      </w:pPr>
      <w:rPr>
        <w:rFonts w:ascii="Courier New" w:hAnsi="Courier New" w:cs="Times New Roman" w:hint="default"/>
        <w:sz w:val="20"/>
      </w:rPr>
    </w:lvl>
    <w:lvl w:ilvl="2" w:tplc="91C222B4">
      <w:start w:val="1"/>
      <w:numFmt w:val="bullet"/>
      <w:lvlText w:val=""/>
      <w:lvlJc w:val="left"/>
      <w:pPr>
        <w:tabs>
          <w:tab w:val="num" w:pos="2160"/>
        </w:tabs>
        <w:ind w:left="2160" w:hanging="360"/>
      </w:pPr>
      <w:rPr>
        <w:rFonts w:ascii="Wingdings" w:hAnsi="Wingdings" w:hint="default"/>
        <w:sz w:val="20"/>
      </w:rPr>
    </w:lvl>
    <w:lvl w:ilvl="3" w:tplc="B4E43AE2">
      <w:start w:val="1"/>
      <w:numFmt w:val="bullet"/>
      <w:lvlText w:val=""/>
      <w:lvlJc w:val="left"/>
      <w:pPr>
        <w:tabs>
          <w:tab w:val="num" w:pos="2880"/>
        </w:tabs>
        <w:ind w:left="2880" w:hanging="360"/>
      </w:pPr>
      <w:rPr>
        <w:rFonts w:ascii="Wingdings" w:hAnsi="Wingdings" w:hint="default"/>
        <w:sz w:val="20"/>
      </w:rPr>
    </w:lvl>
    <w:lvl w:ilvl="4" w:tplc="6D944434">
      <w:start w:val="1"/>
      <w:numFmt w:val="bullet"/>
      <w:lvlText w:val=""/>
      <w:lvlJc w:val="left"/>
      <w:pPr>
        <w:tabs>
          <w:tab w:val="num" w:pos="3600"/>
        </w:tabs>
        <w:ind w:left="3600" w:hanging="360"/>
      </w:pPr>
      <w:rPr>
        <w:rFonts w:ascii="Wingdings" w:hAnsi="Wingdings" w:hint="default"/>
        <w:sz w:val="20"/>
      </w:rPr>
    </w:lvl>
    <w:lvl w:ilvl="5" w:tplc="FD16EBCC">
      <w:start w:val="1"/>
      <w:numFmt w:val="bullet"/>
      <w:lvlText w:val=""/>
      <w:lvlJc w:val="left"/>
      <w:pPr>
        <w:tabs>
          <w:tab w:val="num" w:pos="4320"/>
        </w:tabs>
        <w:ind w:left="4320" w:hanging="360"/>
      </w:pPr>
      <w:rPr>
        <w:rFonts w:ascii="Wingdings" w:hAnsi="Wingdings" w:hint="default"/>
        <w:sz w:val="20"/>
      </w:rPr>
    </w:lvl>
    <w:lvl w:ilvl="6" w:tplc="A28C6E0E">
      <w:start w:val="1"/>
      <w:numFmt w:val="bullet"/>
      <w:lvlText w:val=""/>
      <w:lvlJc w:val="left"/>
      <w:pPr>
        <w:tabs>
          <w:tab w:val="num" w:pos="5040"/>
        </w:tabs>
        <w:ind w:left="5040" w:hanging="360"/>
      </w:pPr>
      <w:rPr>
        <w:rFonts w:ascii="Wingdings" w:hAnsi="Wingdings" w:hint="default"/>
        <w:sz w:val="20"/>
      </w:rPr>
    </w:lvl>
    <w:lvl w:ilvl="7" w:tplc="9942E48C">
      <w:start w:val="1"/>
      <w:numFmt w:val="bullet"/>
      <w:lvlText w:val=""/>
      <w:lvlJc w:val="left"/>
      <w:pPr>
        <w:tabs>
          <w:tab w:val="num" w:pos="5760"/>
        </w:tabs>
        <w:ind w:left="5760" w:hanging="360"/>
      </w:pPr>
      <w:rPr>
        <w:rFonts w:ascii="Wingdings" w:hAnsi="Wingdings" w:hint="default"/>
        <w:sz w:val="20"/>
      </w:rPr>
    </w:lvl>
    <w:lvl w:ilvl="8" w:tplc="594C4EE2">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CE7"/>
    <w:rsid w:val="0003501D"/>
    <w:rsid w:val="00192DE0"/>
    <w:rsid w:val="002D546E"/>
    <w:rsid w:val="002E5019"/>
    <w:rsid w:val="00314831"/>
    <w:rsid w:val="004E6EB7"/>
    <w:rsid w:val="00652FD9"/>
    <w:rsid w:val="00740CE7"/>
    <w:rsid w:val="00B46B94"/>
    <w:rsid w:val="00B72B86"/>
    <w:rsid w:val="00D22DF2"/>
    <w:rsid w:val="00D56EB6"/>
    <w:rsid w:val="00ED0A59"/>
    <w:rsid w:val="00F22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F00D9D"/>
  <w14:defaultImageDpi w14:val="300"/>
  <w15:docId w15:val="{B12783BF-3198-0543-8765-1793DE6C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D0A59"/>
    <w:pPr>
      <w:spacing w:after="160" w:line="259" w:lineRule="auto"/>
      <w:jc w:val="center"/>
      <w:outlineLvl w:val="1"/>
    </w:pPr>
    <w:rPr>
      <w:rFonts w:ascii="Arial" w:eastAsia="Calibri" w:hAnsi="Arial" w:cs="Arial"/>
      <w:b/>
      <w:bCs/>
      <w:color w:val="244061" w:themeColor="accent1" w:themeShade="80"/>
      <w:sz w:val="3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CE7"/>
    <w:rPr>
      <w:rFonts w:ascii="Lucida Grande" w:hAnsi="Lucida Grande" w:cs="Lucida Grande"/>
      <w:sz w:val="18"/>
      <w:szCs w:val="18"/>
    </w:rPr>
  </w:style>
  <w:style w:type="paragraph" w:styleId="Header">
    <w:name w:val="header"/>
    <w:basedOn w:val="Normal"/>
    <w:link w:val="HeaderChar"/>
    <w:uiPriority w:val="99"/>
    <w:unhideWhenUsed/>
    <w:rsid w:val="00740CE7"/>
    <w:pPr>
      <w:tabs>
        <w:tab w:val="center" w:pos="4320"/>
        <w:tab w:val="right" w:pos="8640"/>
      </w:tabs>
    </w:pPr>
  </w:style>
  <w:style w:type="character" w:customStyle="1" w:styleId="HeaderChar">
    <w:name w:val="Header Char"/>
    <w:basedOn w:val="DefaultParagraphFont"/>
    <w:link w:val="Header"/>
    <w:uiPriority w:val="99"/>
    <w:rsid w:val="00740CE7"/>
  </w:style>
  <w:style w:type="paragraph" w:styleId="Footer">
    <w:name w:val="footer"/>
    <w:basedOn w:val="Normal"/>
    <w:link w:val="FooterChar"/>
    <w:uiPriority w:val="99"/>
    <w:unhideWhenUsed/>
    <w:rsid w:val="00740CE7"/>
    <w:pPr>
      <w:tabs>
        <w:tab w:val="center" w:pos="4320"/>
        <w:tab w:val="right" w:pos="8640"/>
      </w:tabs>
    </w:pPr>
  </w:style>
  <w:style w:type="character" w:customStyle="1" w:styleId="FooterChar">
    <w:name w:val="Footer Char"/>
    <w:basedOn w:val="DefaultParagraphFont"/>
    <w:link w:val="Footer"/>
    <w:uiPriority w:val="99"/>
    <w:rsid w:val="00740CE7"/>
  </w:style>
  <w:style w:type="character" w:customStyle="1" w:styleId="Heading2Char">
    <w:name w:val="Heading 2 Char"/>
    <w:basedOn w:val="DefaultParagraphFont"/>
    <w:link w:val="Heading2"/>
    <w:uiPriority w:val="9"/>
    <w:rsid w:val="00ED0A59"/>
    <w:rPr>
      <w:rFonts w:ascii="Arial" w:eastAsia="Calibri" w:hAnsi="Arial" w:cs="Arial"/>
      <w:b/>
      <w:bCs/>
      <w:color w:val="244061" w:themeColor="accent1" w:themeShade="80"/>
      <w:sz w:val="32"/>
      <w:szCs w:val="22"/>
      <w:lang w:val="en-GB"/>
    </w:rPr>
  </w:style>
  <w:style w:type="character" w:styleId="Hyperlink">
    <w:name w:val="Hyperlink"/>
    <w:basedOn w:val="DefaultParagraphFont"/>
    <w:uiPriority w:val="99"/>
    <w:unhideWhenUsed/>
    <w:rsid w:val="00ED0A59"/>
    <w:rPr>
      <w:color w:val="0000FF" w:themeColor="hyperlink"/>
      <w:u w:val="single"/>
    </w:rPr>
  </w:style>
  <w:style w:type="paragraph" w:styleId="NormalWeb">
    <w:name w:val="Normal (Web)"/>
    <w:basedOn w:val="Normal"/>
    <w:uiPriority w:val="99"/>
    <w:unhideWhenUsed/>
    <w:rsid w:val="00ED0A59"/>
    <w:pPr>
      <w:spacing w:before="100" w:beforeAutospacing="1" w:after="100" w:afterAutospacing="1"/>
    </w:pPr>
    <w:rPr>
      <w:rFonts w:ascii="Times New Roman" w:eastAsiaTheme="minorHAnsi" w:hAnsi="Times New Roman" w:cs="Times New Roman"/>
      <w:lang w:val="en-GB" w:eastAsia="en-GB"/>
    </w:rPr>
  </w:style>
  <w:style w:type="character" w:styleId="UnresolvedMention">
    <w:name w:val="Unresolved Mention"/>
    <w:basedOn w:val="DefaultParagraphFont"/>
    <w:uiPriority w:val="99"/>
    <w:semiHidden/>
    <w:unhideWhenUsed/>
    <w:rsid w:val="00ED0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722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CECymru.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scecymru.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CCYD</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Jarrett</dc:creator>
  <cp:keywords/>
  <dc:description/>
  <cp:lastModifiedBy>Samantha Lewis</cp:lastModifiedBy>
  <cp:revision>2</cp:revision>
  <cp:lastPrinted>2020-10-05T07:59:00Z</cp:lastPrinted>
  <dcterms:created xsi:type="dcterms:W3CDTF">2022-02-17T09:05:00Z</dcterms:created>
  <dcterms:modified xsi:type="dcterms:W3CDTF">2022-02-17T09:05:00Z</dcterms:modified>
</cp:coreProperties>
</file>